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57F72" w:rsidRPr="00EA7043" w14:paraId="1DE76D28" w14:textId="77777777" w:rsidTr="00A57F72">
        <w:tc>
          <w:tcPr>
            <w:tcW w:w="2614" w:type="dxa"/>
          </w:tcPr>
          <w:p w14:paraId="2A420212" w14:textId="0CF1F90B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Tarihi:</w:t>
            </w:r>
          </w:p>
        </w:tc>
        <w:tc>
          <w:tcPr>
            <w:tcW w:w="2614" w:type="dxa"/>
          </w:tcPr>
          <w:p w14:paraId="4156324C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14" w:type="dxa"/>
          </w:tcPr>
          <w:p w14:paraId="22D46B92" w14:textId="79BF84BB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İçeriği:</w:t>
            </w:r>
          </w:p>
        </w:tc>
        <w:tc>
          <w:tcPr>
            <w:tcW w:w="2614" w:type="dxa"/>
          </w:tcPr>
          <w:p w14:paraId="4A2F9156" w14:textId="5A1FF5EA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  <w:r w:rsidRPr="00EA7043">
              <w:rPr>
                <w:rFonts w:asciiTheme="majorHAnsi" w:hAnsiTheme="majorHAnsi" w:cstheme="majorHAnsi"/>
                <w:sz w:val="20"/>
              </w:rPr>
              <w:t>Y</w:t>
            </w:r>
            <w:r w:rsidR="00D532FC" w:rsidRPr="00EA7043">
              <w:rPr>
                <w:rFonts w:asciiTheme="majorHAnsi" w:hAnsiTheme="majorHAnsi" w:cstheme="majorHAnsi"/>
                <w:sz w:val="20"/>
              </w:rPr>
              <w:t>önetim Gözden Geçirme</w:t>
            </w:r>
          </w:p>
        </w:tc>
      </w:tr>
      <w:tr w:rsidR="00A57F72" w:rsidRPr="00EA7043" w14:paraId="06274D9D" w14:textId="77777777" w:rsidTr="00A57F72">
        <w:tc>
          <w:tcPr>
            <w:tcW w:w="2614" w:type="dxa"/>
          </w:tcPr>
          <w:p w14:paraId="525353FF" w14:textId="034FBAFD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Yeri:</w:t>
            </w:r>
          </w:p>
        </w:tc>
        <w:tc>
          <w:tcPr>
            <w:tcW w:w="2614" w:type="dxa"/>
          </w:tcPr>
          <w:p w14:paraId="61CA4DE1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614" w:type="dxa"/>
          </w:tcPr>
          <w:p w14:paraId="291A8E53" w14:textId="59DFD39A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Toplantı Saati:</w:t>
            </w:r>
          </w:p>
        </w:tc>
        <w:tc>
          <w:tcPr>
            <w:tcW w:w="2614" w:type="dxa"/>
          </w:tcPr>
          <w:p w14:paraId="7AD2DAF8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659AF8BD" w14:textId="7AC5A989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408"/>
        <w:gridCol w:w="3486"/>
      </w:tblGrid>
      <w:tr w:rsidR="00A57F72" w:rsidRPr="00EA7043" w14:paraId="421A6EAB" w14:textId="77777777" w:rsidTr="0019602E">
        <w:tc>
          <w:tcPr>
            <w:tcW w:w="10456" w:type="dxa"/>
            <w:gridSpan w:val="3"/>
          </w:tcPr>
          <w:p w14:paraId="3E619EEB" w14:textId="1840577B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KATILIMCILAR</w:t>
            </w:r>
          </w:p>
        </w:tc>
      </w:tr>
      <w:tr w:rsidR="00A57F72" w:rsidRPr="00EA7043" w14:paraId="1BCFEFE9" w14:textId="77777777" w:rsidTr="00D532FC">
        <w:tc>
          <w:tcPr>
            <w:tcW w:w="562" w:type="dxa"/>
          </w:tcPr>
          <w:p w14:paraId="02F43027" w14:textId="39FD079D" w:rsidR="00A57F72" w:rsidRPr="00EA7043" w:rsidRDefault="00A57F72" w:rsidP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NO</w:t>
            </w:r>
          </w:p>
        </w:tc>
        <w:tc>
          <w:tcPr>
            <w:tcW w:w="6408" w:type="dxa"/>
          </w:tcPr>
          <w:p w14:paraId="6CE7F9FE" w14:textId="527EAB44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Adı Soyadı / Bölümü</w:t>
            </w:r>
          </w:p>
        </w:tc>
        <w:tc>
          <w:tcPr>
            <w:tcW w:w="3486" w:type="dxa"/>
          </w:tcPr>
          <w:p w14:paraId="1A6E7D77" w14:textId="1F0CB7B0" w:rsidR="00A57F72" w:rsidRPr="00EA7043" w:rsidRDefault="00A57F72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>İmzası</w:t>
            </w:r>
          </w:p>
        </w:tc>
      </w:tr>
      <w:tr w:rsidR="00A57F72" w:rsidRPr="00EA7043" w14:paraId="5C0673B8" w14:textId="77777777" w:rsidTr="00D532FC">
        <w:tc>
          <w:tcPr>
            <w:tcW w:w="562" w:type="dxa"/>
          </w:tcPr>
          <w:p w14:paraId="0B147309" w14:textId="0C4F6FFA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2A8DDCBD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1F5A088B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77AFD84D" w14:textId="77777777" w:rsidTr="00D532FC">
        <w:tc>
          <w:tcPr>
            <w:tcW w:w="562" w:type="dxa"/>
          </w:tcPr>
          <w:p w14:paraId="7E922EA9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4914FAE9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44EA9DAD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49F3D6B6" w14:textId="77777777" w:rsidTr="00D532FC">
        <w:tc>
          <w:tcPr>
            <w:tcW w:w="562" w:type="dxa"/>
          </w:tcPr>
          <w:p w14:paraId="3009F5BD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09251F91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7038B139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7F252D37" w14:textId="77777777" w:rsidTr="00D532FC">
        <w:tc>
          <w:tcPr>
            <w:tcW w:w="562" w:type="dxa"/>
          </w:tcPr>
          <w:p w14:paraId="2A80D976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2C235970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632AE1CC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291AE029" w14:textId="77777777" w:rsidTr="00D532FC">
        <w:tc>
          <w:tcPr>
            <w:tcW w:w="562" w:type="dxa"/>
          </w:tcPr>
          <w:p w14:paraId="50449C94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7337AE82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3A2E9BC6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5D77269E" w14:textId="77777777" w:rsidTr="00D532FC">
        <w:tc>
          <w:tcPr>
            <w:tcW w:w="562" w:type="dxa"/>
          </w:tcPr>
          <w:p w14:paraId="07164796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7CC4EBED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299BEA45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A57F72" w:rsidRPr="00EA7043" w14:paraId="36163D97" w14:textId="77777777" w:rsidTr="00D532FC">
        <w:tc>
          <w:tcPr>
            <w:tcW w:w="562" w:type="dxa"/>
          </w:tcPr>
          <w:p w14:paraId="3F11552A" w14:textId="77777777" w:rsidR="00A57F72" w:rsidRPr="00EA7043" w:rsidRDefault="00A57F72" w:rsidP="00D532FC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6408" w:type="dxa"/>
          </w:tcPr>
          <w:p w14:paraId="16FCF6F7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3486" w:type="dxa"/>
          </w:tcPr>
          <w:p w14:paraId="019B18E2" w14:textId="77777777" w:rsidR="00A57F72" w:rsidRPr="00EA7043" w:rsidRDefault="00A57F72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C05F0DF" w14:textId="064B3EDE" w:rsidR="00A57F72" w:rsidRDefault="00A57F7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D532FC" w:rsidRPr="00EA7043" w14:paraId="512C9A97" w14:textId="77777777" w:rsidTr="004E11FF">
        <w:tc>
          <w:tcPr>
            <w:tcW w:w="10456" w:type="dxa"/>
            <w:gridSpan w:val="2"/>
          </w:tcPr>
          <w:p w14:paraId="25DAAD07" w14:textId="4B12F32B" w:rsidR="00D532FC" w:rsidRPr="00EA7043" w:rsidRDefault="00EA7043">
            <w:pPr>
              <w:rPr>
                <w:rFonts w:asciiTheme="majorHAnsi" w:hAnsiTheme="majorHAnsi" w:cstheme="majorHAnsi"/>
                <w:b/>
              </w:rPr>
            </w:pPr>
            <w:r w:rsidRPr="00EA7043">
              <w:rPr>
                <w:rFonts w:asciiTheme="majorHAnsi" w:hAnsiTheme="majorHAnsi" w:cstheme="majorHAnsi"/>
                <w:b/>
              </w:rPr>
              <w:t xml:space="preserve">İSG ISO 45001:2018 </w:t>
            </w:r>
            <w:r w:rsidR="00D532FC" w:rsidRPr="00EA7043">
              <w:rPr>
                <w:rFonts w:asciiTheme="majorHAnsi" w:hAnsiTheme="majorHAnsi" w:cstheme="majorHAnsi"/>
                <w:b/>
              </w:rPr>
              <w:t>Yönetim Gözden Geçirme Toplantısı Gündem Maddeleri</w:t>
            </w:r>
          </w:p>
        </w:tc>
      </w:tr>
      <w:tr w:rsidR="00EA7043" w:rsidRPr="00EA7043" w14:paraId="69CECD0D" w14:textId="77777777" w:rsidTr="00D532FC">
        <w:tc>
          <w:tcPr>
            <w:tcW w:w="421" w:type="dxa"/>
          </w:tcPr>
          <w:p w14:paraId="7D9FE986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7ACEC7AA" w14:textId="47274049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</w:rPr>
              <w:t>A) Önceki yıl gerçekleştirdiğimiz yönetimin gözden geçirmelerindeki faaliyetlerin durumu;</w:t>
            </w:r>
          </w:p>
        </w:tc>
      </w:tr>
      <w:tr w:rsidR="00EA7043" w:rsidRPr="00EA7043" w14:paraId="22518432" w14:textId="77777777" w:rsidTr="00D532FC">
        <w:tc>
          <w:tcPr>
            <w:tcW w:w="421" w:type="dxa"/>
          </w:tcPr>
          <w:p w14:paraId="3D9D5526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57D85C15" w14:textId="30DF8F66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</w:rPr>
              <w:t>B) İSG yönetim sistemi ile ilgili dış ve iç hususlardaki değişiklikler, aşağıdakiler de dahil olmak üzere:</w:t>
            </w:r>
          </w:p>
        </w:tc>
      </w:tr>
      <w:tr w:rsidR="00EA7043" w:rsidRPr="00EA7043" w14:paraId="120177DC" w14:textId="77777777" w:rsidTr="00D532FC">
        <w:tc>
          <w:tcPr>
            <w:tcW w:w="421" w:type="dxa"/>
          </w:tcPr>
          <w:p w14:paraId="2C494197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11660604" w14:textId="5CB62DB4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1) ilgili tarafların ihtiyaç ve beklentileri;</w:t>
            </w:r>
          </w:p>
        </w:tc>
      </w:tr>
      <w:tr w:rsidR="00EA7043" w:rsidRPr="00EA7043" w14:paraId="4B2FB9EF" w14:textId="77777777" w:rsidTr="00D532FC">
        <w:tc>
          <w:tcPr>
            <w:tcW w:w="421" w:type="dxa"/>
          </w:tcPr>
          <w:p w14:paraId="5D5FF36F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450AD239" w14:textId="40B9D2BE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2) yasal şartlar ve diğer şartlar;</w:t>
            </w:r>
          </w:p>
        </w:tc>
      </w:tr>
      <w:tr w:rsidR="00EA7043" w:rsidRPr="00EA7043" w14:paraId="712CA327" w14:textId="77777777" w:rsidTr="00D532FC">
        <w:tc>
          <w:tcPr>
            <w:tcW w:w="421" w:type="dxa"/>
          </w:tcPr>
          <w:p w14:paraId="00FCEEE1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0264D42E" w14:textId="49C5AD8C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3) risk ve fırsatlar;</w:t>
            </w:r>
          </w:p>
        </w:tc>
      </w:tr>
      <w:tr w:rsidR="00EA7043" w:rsidRPr="00EA7043" w14:paraId="30226140" w14:textId="77777777" w:rsidTr="00D532FC">
        <w:tc>
          <w:tcPr>
            <w:tcW w:w="421" w:type="dxa"/>
          </w:tcPr>
          <w:p w14:paraId="587C0E94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2A483B94" w14:textId="6B7E74B0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C)</w:t>
            </w:r>
            <w:r w:rsidRPr="00EA7043">
              <w:rPr>
                <w:rFonts w:asciiTheme="majorHAnsi" w:hAnsiTheme="majorHAnsi" w:cstheme="majorHAnsi"/>
              </w:rPr>
              <w:t xml:space="preserve"> İSG politikası ve İSG hedeflerine ulaşma derecesi;</w:t>
            </w:r>
          </w:p>
        </w:tc>
      </w:tr>
      <w:tr w:rsidR="00EA7043" w:rsidRPr="00EA7043" w14:paraId="088D50FC" w14:textId="77777777" w:rsidTr="00D532FC">
        <w:tc>
          <w:tcPr>
            <w:tcW w:w="421" w:type="dxa"/>
          </w:tcPr>
          <w:p w14:paraId="763F1A10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6DD7BD7D" w14:textId="1B628F4C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D)</w:t>
            </w:r>
            <w:r w:rsidRPr="00EA7043">
              <w:rPr>
                <w:rFonts w:asciiTheme="majorHAnsi" w:hAnsiTheme="majorHAnsi" w:cstheme="majorHAnsi"/>
              </w:rPr>
              <w:t xml:space="preserve"> Aşağıdakilerle ilgili eğilimler dahil, kuruluşun İSG performansı hakkında bilgi:</w:t>
            </w:r>
          </w:p>
        </w:tc>
      </w:tr>
      <w:tr w:rsidR="00EA7043" w:rsidRPr="00EA7043" w14:paraId="4F1E2F6F" w14:textId="77777777" w:rsidTr="00D532FC">
        <w:tc>
          <w:tcPr>
            <w:tcW w:w="421" w:type="dxa"/>
          </w:tcPr>
          <w:p w14:paraId="30688EAB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3635F5A9" w14:textId="0EF32CEB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1) Olaylar, uygunsuzluklar, düzeltici faaliyetler ve sürekli iyileştirme;</w:t>
            </w:r>
          </w:p>
        </w:tc>
      </w:tr>
      <w:tr w:rsidR="00EA7043" w:rsidRPr="00EA7043" w14:paraId="161C0605" w14:textId="77777777" w:rsidTr="00D532FC">
        <w:tc>
          <w:tcPr>
            <w:tcW w:w="421" w:type="dxa"/>
          </w:tcPr>
          <w:p w14:paraId="540E8366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4BD3C43C" w14:textId="336CC577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2) İzleme ve ölçme sonuçları;</w:t>
            </w:r>
          </w:p>
        </w:tc>
      </w:tr>
      <w:tr w:rsidR="00EA7043" w:rsidRPr="00EA7043" w14:paraId="71CE4E93" w14:textId="77777777" w:rsidTr="00D532FC">
        <w:tc>
          <w:tcPr>
            <w:tcW w:w="421" w:type="dxa"/>
          </w:tcPr>
          <w:p w14:paraId="4C1FA796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756D010D" w14:textId="2D377681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3) Yasal şartlar ve diğer şartlara uygunluğu değerlendirme sonuçları;</w:t>
            </w:r>
          </w:p>
        </w:tc>
      </w:tr>
      <w:tr w:rsidR="00EA7043" w:rsidRPr="00EA7043" w14:paraId="6CE89957" w14:textId="77777777" w:rsidTr="00D532FC">
        <w:tc>
          <w:tcPr>
            <w:tcW w:w="421" w:type="dxa"/>
          </w:tcPr>
          <w:p w14:paraId="12A94B2D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03B5B4E0" w14:textId="370BC172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4) Tetkik sonuçları;</w:t>
            </w:r>
          </w:p>
        </w:tc>
      </w:tr>
      <w:tr w:rsidR="00EA7043" w:rsidRPr="00EA7043" w14:paraId="739EDDC1" w14:textId="77777777" w:rsidTr="00D532FC">
        <w:tc>
          <w:tcPr>
            <w:tcW w:w="421" w:type="dxa"/>
          </w:tcPr>
          <w:p w14:paraId="324F7FA4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2EE072BF" w14:textId="259896BC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5) Danışma ve çalışanların katılımı;</w:t>
            </w:r>
          </w:p>
        </w:tc>
      </w:tr>
      <w:tr w:rsidR="00EA7043" w:rsidRPr="00EA7043" w14:paraId="49DAFCCD" w14:textId="77777777" w:rsidTr="00D532FC">
        <w:tc>
          <w:tcPr>
            <w:tcW w:w="421" w:type="dxa"/>
          </w:tcPr>
          <w:p w14:paraId="30AE232F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23889579" w14:textId="52E67795" w:rsidR="00EA7043" w:rsidRPr="00EA7043" w:rsidRDefault="00EA7043" w:rsidP="00EA7043">
            <w:pPr>
              <w:rPr>
                <w:rFonts w:asciiTheme="majorHAnsi" w:hAnsiTheme="majorHAnsi" w:cstheme="majorHAnsi"/>
                <w:i/>
                <w:iCs/>
              </w:rPr>
            </w:pPr>
            <w:r w:rsidRPr="00EA7043">
              <w:rPr>
                <w:rFonts w:asciiTheme="majorHAnsi" w:hAnsiTheme="majorHAnsi" w:cstheme="majorHAnsi"/>
                <w:i/>
                <w:iCs/>
              </w:rPr>
              <w:t xml:space="preserve">   6) Risk ve fırsatlar;</w:t>
            </w:r>
          </w:p>
        </w:tc>
      </w:tr>
      <w:tr w:rsidR="00EA7043" w:rsidRPr="00EA7043" w14:paraId="1EFEA899" w14:textId="77777777" w:rsidTr="00D532FC">
        <w:tc>
          <w:tcPr>
            <w:tcW w:w="421" w:type="dxa"/>
          </w:tcPr>
          <w:p w14:paraId="41CE6527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260B6A6D" w14:textId="7DDBE0E2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E)</w:t>
            </w:r>
            <w:r w:rsidRPr="00EA7043">
              <w:rPr>
                <w:rFonts w:asciiTheme="majorHAnsi" w:hAnsiTheme="majorHAnsi" w:cstheme="majorHAnsi"/>
              </w:rPr>
              <w:t xml:space="preserve"> Etkin bir İSG yönetim sisteminin sürekliliği için kaynakların yeterliliği;</w:t>
            </w:r>
          </w:p>
        </w:tc>
      </w:tr>
      <w:tr w:rsidR="00EA7043" w:rsidRPr="00EA7043" w14:paraId="65E93ADC" w14:textId="77777777" w:rsidTr="00D532FC">
        <w:tc>
          <w:tcPr>
            <w:tcW w:w="421" w:type="dxa"/>
          </w:tcPr>
          <w:p w14:paraId="2A96B69F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72E8BEB6" w14:textId="32C32E5D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F)</w:t>
            </w:r>
            <w:r w:rsidRPr="00EA7043">
              <w:rPr>
                <w:rFonts w:asciiTheme="majorHAnsi" w:hAnsiTheme="majorHAnsi" w:cstheme="majorHAnsi"/>
              </w:rPr>
              <w:t xml:space="preserve"> İlgili taraflarla iletişim(ler);</w:t>
            </w:r>
          </w:p>
        </w:tc>
      </w:tr>
      <w:tr w:rsidR="00EA7043" w:rsidRPr="00EA7043" w14:paraId="33099DBD" w14:textId="77777777" w:rsidTr="00D532FC">
        <w:tc>
          <w:tcPr>
            <w:tcW w:w="421" w:type="dxa"/>
          </w:tcPr>
          <w:p w14:paraId="3F83F5BE" w14:textId="77777777" w:rsidR="00EA7043" w:rsidRPr="00EA7043" w:rsidRDefault="00EA7043" w:rsidP="00EA7043">
            <w:pPr>
              <w:pStyle w:val="ListeParagraf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10035" w:type="dxa"/>
          </w:tcPr>
          <w:p w14:paraId="44776279" w14:textId="33BCF0DE" w:rsidR="00EA7043" w:rsidRPr="00EA7043" w:rsidRDefault="00EA7043" w:rsidP="00EA7043">
            <w:pPr>
              <w:rPr>
                <w:rFonts w:asciiTheme="majorHAnsi" w:hAnsiTheme="majorHAnsi" w:cstheme="majorHAnsi"/>
              </w:rPr>
            </w:pPr>
            <w:r w:rsidRPr="00EA7043">
              <w:rPr>
                <w:rFonts w:asciiTheme="majorHAnsi" w:hAnsiTheme="majorHAnsi" w:cstheme="majorHAnsi"/>
                <w:b/>
                <w:bCs/>
              </w:rPr>
              <w:t>G)</w:t>
            </w:r>
            <w:r w:rsidRPr="00EA7043">
              <w:rPr>
                <w:rFonts w:asciiTheme="majorHAnsi" w:hAnsiTheme="majorHAnsi" w:cstheme="majorHAnsi"/>
              </w:rPr>
              <w:t xml:space="preserve"> Sürekli iyileştirme için fırsatlar;</w:t>
            </w:r>
          </w:p>
        </w:tc>
      </w:tr>
    </w:tbl>
    <w:p w14:paraId="0FB77297" w14:textId="77777777" w:rsidR="00D532FC" w:rsidRDefault="00D532FC"/>
    <w:sectPr w:rsidR="00D532FC" w:rsidSect="00D53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C5E75" w14:textId="77777777" w:rsidR="00406BAF" w:rsidRDefault="00406BAF" w:rsidP="00A57F72">
      <w:pPr>
        <w:spacing w:after="0" w:line="240" w:lineRule="auto"/>
      </w:pPr>
      <w:r>
        <w:separator/>
      </w:r>
    </w:p>
  </w:endnote>
  <w:endnote w:type="continuationSeparator" w:id="0">
    <w:p w14:paraId="2E72F9DE" w14:textId="77777777" w:rsidR="00406BAF" w:rsidRDefault="00406BAF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1BBF" w14:textId="77777777" w:rsidR="00015D6C" w:rsidRDefault="00015D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D532FC" w:rsidRPr="001B4842" w14:paraId="3737EB9D" w14:textId="77777777" w:rsidTr="00D532FC">
      <w:tc>
        <w:tcPr>
          <w:tcW w:w="3485" w:type="dxa"/>
          <w:vAlign w:val="center"/>
        </w:tcPr>
        <w:p w14:paraId="05E46D71" w14:textId="5751706D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  <w:b/>
            </w:rPr>
          </w:pPr>
          <w:bookmarkStart w:id="0" w:name="_Hlk29994547"/>
          <w:r w:rsidRPr="001B4842">
            <w:rPr>
              <w:rFonts w:asciiTheme="majorHAnsi" w:hAnsiTheme="majorHAnsi" w:cstheme="majorHAnsi"/>
              <w:b/>
            </w:rPr>
            <w:t>Hazırlayan</w:t>
          </w:r>
        </w:p>
      </w:tc>
      <w:tc>
        <w:tcPr>
          <w:tcW w:w="3485" w:type="dxa"/>
          <w:vAlign w:val="center"/>
        </w:tcPr>
        <w:p w14:paraId="27472BF1" w14:textId="52A72E71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  <w:b/>
            </w:rPr>
          </w:pPr>
          <w:r w:rsidRPr="001B4842">
            <w:rPr>
              <w:rFonts w:asciiTheme="majorHAnsi" w:hAnsiTheme="majorHAnsi" w:cstheme="majorHAnsi"/>
              <w:b/>
            </w:rPr>
            <w:t>Kontrol Eden</w:t>
          </w:r>
        </w:p>
      </w:tc>
      <w:tc>
        <w:tcPr>
          <w:tcW w:w="3486" w:type="dxa"/>
          <w:vAlign w:val="center"/>
        </w:tcPr>
        <w:p w14:paraId="706D969D" w14:textId="365CEE83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  <w:b/>
            </w:rPr>
          </w:pPr>
          <w:r w:rsidRPr="001B4842">
            <w:rPr>
              <w:rFonts w:asciiTheme="majorHAnsi" w:hAnsiTheme="majorHAnsi" w:cstheme="majorHAnsi"/>
              <w:b/>
            </w:rPr>
            <w:t>Onaylayan</w:t>
          </w:r>
        </w:p>
      </w:tc>
    </w:tr>
    <w:tr w:rsidR="00D532FC" w:rsidRPr="001B4842" w14:paraId="65B8B881" w14:textId="77777777" w:rsidTr="00B44052">
      <w:trPr>
        <w:trHeight w:val="547"/>
      </w:trPr>
      <w:tc>
        <w:tcPr>
          <w:tcW w:w="3485" w:type="dxa"/>
          <w:vAlign w:val="center"/>
        </w:tcPr>
        <w:p w14:paraId="7756B322" w14:textId="77777777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</w:rPr>
          </w:pPr>
        </w:p>
      </w:tc>
      <w:tc>
        <w:tcPr>
          <w:tcW w:w="3485" w:type="dxa"/>
          <w:vAlign w:val="center"/>
        </w:tcPr>
        <w:p w14:paraId="54231C08" w14:textId="77777777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</w:rPr>
          </w:pPr>
        </w:p>
      </w:tc>
      <w:tc>
        <w:tcPr>
          <w:tcW w:w="3486" w:type="dxa"/>
          <w:vAlign w:val="center"/>
        </w:tcPr>
        <w:p w14:paraId="61F74256" w14:textId="77777777" w:rsidR="00D532FC" w:rsidRPr="001B4842" w:rsidRDefault="00D532FC" w:rsidP="00D532FC">
          <w:pPr>
            <w:pStyle w:val="AltBilgi"/>
            <w:jc w:val="center"/>
            <w:rPr>
              <w:rFonts w:asciiTheme="majorHAnsi" w:hAnsiTheme="majorHAnsi" w:cstheme="majorHAnsi"/>
            </w:rPr>
          </w:pPr>
        </w:p>
      </w:tc>
    </w:tr>
    <w:bookmarkEnd w:id="0"/>
  </w:tbl>
  <w:p w14:paraId="1FBB723D" w14:textId="77777777" w:rsidR="00D532FC" w:rsidRDefault="00D532F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17A3C" w14:textId="77777777" w:rsidR="00015D6C" w:rsidRDefault="00015D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C0C0C" w14:textId="77777777" w:rsidR="00406BAF" w:rsidRDefault="00406BAF" w:rsidP="00A57F72">
      <w:pPr>
        <w:spacing w:after="0" w:line="240" w:lineRule="auto"/>
      </w:pPr>
      <w:r>
        <w:separator/>
      </w:r>
    </w:p>
  </w:footnote>
  <w:footnote w:type="continuationSeparator" w:id="0">
    <w:p w14:paraId="5EFEF970" w14:textId="77777777" w:rsidR="00406BAF" w:rsidRDefault="00406BAF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137C8" w14:textId="77777777" w:rsidR="00015D6C" w:rsidRDefault="00015D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015D6C" w:rsidRPr="00A128AB" w14:paraId="6BE25A16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03FCE60C" w14:textId="77777777" w:rsidR="00015D6C" w:rsidRPr="00A128AB" w:rsidRDefault="00015D6C" w:rsidP="00015D6C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146B7FCC" wp14:editId="7B126609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18120B5E" w14:textId="77777777" w:rsidR="00015D6C" w:rsidRPr="00A664E3" w:rsidRDefault="00015D6C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7969819B" w14:textId="77777777" w:rsidR="00A664E3" w:rsidRDefault="00C9107C" w:rsidP="00015D6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664E3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 </w:t>
          </w:r>
        </w:p>
        <w:p w14:paraId="074AC0B0" w14:textId="069ABDA1" w:rsidR="00015D6C" w:rsidRPr="00A664E3" w:rsidRDefault="00C9107C" w:rsidP="00015D6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664E3">
            <w:rPr>
              <w:rFonts w:ascii="Times New Roman" w:hAnsi="Times New Roman" w:cs="Times New Roman"/>
              <w:sz w:val="20"/>
              <w:szCs w:val="20"/>
            </w:rPr>
            <w:t>YÖNETİM GÖZDEN GEÇİRME TOPLANTISI DUYURU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59CEC181" w14:textId="5419C3B1" w:rsidR="00015D6C" w:rsidRPr="00A664E3" w:rsidRDefault="00015D6C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664E3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9D5E8F">
            <w:rPr>
              <w:sz w:val="20"/>
              <w:szCs w:val="20"/>
            </w:rPr>
            <w:t>FR-İSG-9</w:t>
          </w:r>
          <w:r w:rsidR="009D5E8F">
            <w:rPr>
              <w:sz w:val="20"/>
              <w:szCs w:val="20"/>
            </w:rPr>
            <w:t>32</w:t>
          </w:r>
        </w:p>
      </w:tc>
    </w:tr>
    <w:tr w:rsidR="00015D6C" w:rsidRPr="00A128AB" w14:paraId="4637E348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5A6F13B" w14:textId="77777777" w:rsidR="00015D6C" w:rsidRPr="00A128AB" w:rsidRDefault="00015D6C" w:rsidP="00015D6C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50814C5C" w14:textId="77777777" w:rsidR="00015D6C" w:rsidRPr="00A664E3" w:rsidRDefault="00015D6C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0B5B3CCB" w14:textId="72F88C95" w:rsidR="00015D6C" w:rsidRPr="00A664E3" w:rsidRDefault="006F49F1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664E3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015D6C" w:rsidRPr="00A664E3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015D6C" w:rsidRPr="00A128AB" w14:paraId="10A61A1F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9170916" w14:textId="77777777" w:rsidR="00015D6C" w:rsidRPr="00A128AB" w:rsidRDefault="00015D6C" w:rsidP="00015D6C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3C47938" w14:textId="77777777" w:rsidR="00015D6C" w:rsidRPr="00A664E3" w:rsidRDefault="00015D6C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136B2639" w14:textId="77777777" w:rsidR="00015D6C" w:rsidRPr="00A664E3" w:rsidRDefault="00015D6C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664E3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015D6C" w:rsidRPr="00A128AB" w14:paraId="5D07A4B3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4F44E0B1" w14:textId="77777777" w:rsidR="00015D6C" w:rsidRPr="00A128AB" w:rsidRDefault="00015D6C" w:rsidP="00015D6C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206CC071" w14:textId="77777777" w:rsidR="00015D6C" w:rsidRPr="00A664E3" w:rsidRDefault="00015D6C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071F763D" w14:textId="77777777" w:rsidR="00015D6C" w:rsidRPr="00A664E3" w:rsidRDefault="00015D6C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664E3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015D6C" w:rsidRPr="00A128AB" w14:paraId="21960C88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9465D1E" w14:textId="77777777" w:rsidR="00015D6C" w:rsidRPr="00A128AB" w:rsidRDefault="00015D6C" w:rsidP="00015D6C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6B6F0590" w14:textId="77777777" w:rsidR="00015D6C" w:rsidRPr="00A664E3" w:rsidRDefault="00015D6C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1D3551F6" w14:textId="0EACB9E1" w:rsidR="00015D6C" w:rsidRPr="00A664E3" w:rsidRDefault="00015D6C" w:rsidP="00015D6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A664E3">
            <w:rPr>
              <w:rFonts w:ascii="Times New Roman" w:hAnsi="Times New Roman" w:cs="Times New Roman"/>
              <w:sz w:val="20"/>
              <w:szCs w:val="20"/>
            </w:rPr>
            <w:t>Sayfa: 1</w:t>
          </w:r>
          <w:r w:rsidR="00A664E3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14:paraId="154B24FC" w14:textId="77777777" w:rsidR="00A57F72" w:rsidRDefault="00A57F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1C4CC" w14:textId="77777777" w:rsidR="00015D6C" w:rsidRDefault="00015D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7306569">
    <w:abstractNumId w:val="3"/>
  </w:num>
  <w:num w:numId="2" w16cid:durableId="236942134">
    <w:abstractNumId w:val="0"/>
  </w:num>
  <w:num w:numId="3" w16cid:durableId="338504973">
    <w:abstractNumId w:val="1"/>
  </w:num>
  <w:num w:numId="4" w16cid:durableId="166581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1B"/>
    <w:rsid w:val="00015D6C"/>
    <w:rsid w:val="00042329"/>
    <w:rsid w:val="001B4842"/>
    <w:rsid w:val="002C382F"/>
    <w:rsid w:val="003A60F9"/>
    <w:rsid w:val="00406BAF"/>
    <w:rsid w:val="00454F1B"/>
    <w:rsid w:val="006F49F1"/>
    <w:rsid w:val="0087110F"/>
    <w:rsid w:val="00980765"/>
    <w:rsid w:val="009D56A4"/>
    <w:rsid w:val="009D5E8F"/>
    <w:rsid w:val="00A57F72"/>
    <w:rsid w:val="00A664E3"/>
    <w:rsid w:val="00AA6A42"/>
    <w:rsid w:val="00AD30C8"/>
    <w:rsid w:val="00AF5F6C"/>
    <w:rsid w:val="00B61582"/>
    <w:rsid w:val="00BC1875"/>
    <w:rsid w:val="00C142A4"/>
    <w:rsid w:val="00C752F9"/>
    <w:rsid w:val="00C9107C"/>
    <w:rsid w:val="00D532FC"/>
    <w:rsid w:val="00EA7043"/>
    <w:rsid w:val="00EE22DF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0F6C5"/>
  <w15:chartTrackingRefBased/>
  <w15:docId w15:val="{FF2C6297-008D-4EC2-ADA9-FED0984B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8</cp:revision>
  <dcterms:created xsi:type="dcterms:W3CDTF">2024-05-15T12:31:00Z</dcterms:created>
  <dcterms:modified xsi:type="dcterms:W3CDTF">2024-08-14T06:50:00Z</dcterms:modified>
</cp:coreProperties>
</file>